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72" w:rsidRPr="00A96EB4" w:rsidRDefault="00244072" w:rsidP="00244072">
      <w:bookmarkStart w:id="0" w:name="_Toc490950488"/>
    </w:p>
    <w:p w:rsidR="00655C44" w:rsidRPr="00A96EB4" w:rsidRDefault="00655C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153F93" w:rsidRPr="00A96EB4" w:rsidRDefault="00153F93" w:rsidP="00153F93">
      <w:pPr>
        <w:jc w:val="both"/>
        <w:rPr>
          <w:sz w:val="27"/>
          <w:szCs w:val="27"/>
        </w:rPr>
      </w:pPr>
      <w:r w:rsidRPr="00A96EB4">
        <w:rPr>
          <w:sz w:val="27"/>
          <w:szCs w:val="27"/>
        </w:rPr>
        <w:t> </w:t>
      </w:r>
    </w:p>
    <w:p w:rsidR="00153F93" w:rsidRPr="00A96EB4" w:rsidRDefault="00153F93" w:rsidP="00153F93">
      <w:pPr>
        <w:jc w:val="both"/>
        <w:rPr>
          <w:sz w:val="27"/>
          <w:szCs w:val="27"/>
        </w:rPr>
      </w:pPr>
      <w:r w:rsidRPr="00A96EB4">
        <w:rPr>
          <w:sz w:val="27"/>
          <w:szCs w:val="27"/>
        </w:rPr>
        <w:t> </w:t>
      </w:r>
    </w:p>
    <w:p w:rsidR="00655C44" w:rsidRPr="00A96EB4" w:rsidRDefault="00655C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B3F7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4B3F7D">
      <w:pPr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244072" w:rsidRDefault="00244072" w:rsidP="00244072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</w:t>
      </w:r>
      <w:r w:rsidR="00677B2B" w:rsidRPr="00670F63">
        <w:rPr>
          <w:rFonts w:ascii="Cambria" w:hAnsi="Cambria"/>
          <w:b/>
          <w:sz w:val="32"/>
          <w:szCs w:val="32"/>
        </w:rPr>
        <w:t>rzedszkolu Samorządowym</w:t>
      </w:r>
      <w:r w:rsidR="00CC36BA">
        <w:rPr>
          <w:rFonts w:ascii="Cambria" w:hAnsi="Cambria"/>
          <w:b/>
          <w:sz w:val="32"/>
          <w:szCs w:val="32"/>
        </w:rPr>
        <w:t xml:space="preserve"> </w:t>
      </w:r>
      <w:r w:rsidR="00677B2B" w:rsidRPr="00670F63">
        <w:rPr>
          <w:rFonts w:ascii="Cambria" w:hAnsi="Cambria"/>
          <w:b/>
          <w:sz w:val="32"/>
          <w:szCs w:val="32"/>
        </w:rPr>
        <w:t xml:space="preserve">nr </w:t>
      </w:r>
      <w:r w:rsidR="004B3F7D">
        <w:rPr>
          <w:rFonts w:ascii="Cambria" w:hAnsi="Cambria"/>
          <w:b/>
          <w:sz w:val="32"/>
          <w:szCs w:val="32"/>
        </w:rPr>
        <w:t xml:space="preserve">32 </w:t>
      </w:r>
      <w:r w:rsidR="00677B2B" w:rsidRPr="00670F63">
        <w:rPr>
          <w:rFonts w:ascii="Cambria" w:hAnsi="Cambria"/>
          <w:b/>
          <w:sz w:val="32"/>
          <w:szCs w:val="32"/>
        </w:rPr>
        <w:t>w Kielcach</w:t>
      </w:r>
    </w:p>
    <w:p w:rsidR="00CC36BA" w:rsidRPr="00670F63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CC36BA" w:rsidRPr="00670F63" w:rsidRDefault="00CC36BA" w:rsidP="00244072">
      <w:pPr>
        <w:jc w:val="center"/>
        <w:rPr>
          <w:rFonts w:ascii="Cambria" w:hAnsi="Cambria"/>
          <w:b/>
          <w:sz w:val="32"/>
          <w:szCs w:val="32"/>
        </w:rPr>
      </w:pPr>
    </w:p>
    <w:p w:rsidR="007D176D" w:rsidRDefault="007D176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7D176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647A3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CF3F84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lastRenderedPageBreak/>
        <w:t>§ 1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14680B" w:rsidRPr="00CF3F84" w:rsidRDefault="0014680B" w:rsidP="0014680B">
      <w:pPr>
        <w:spacing w:line="276" w:lineRule="auto"/>
        <w:jc w:val="center"/>
        <w:rPr>
          <w:b/>
        </w:rPr>
      </w:pPr>
    </w:p>
    <w:p w:rsidR="0014680B" w:rsidRPr="00B86CCC" w:rsidRDefault="001A4B6D" w:rsidP="00D9776B">
      <w:pPr>
        <w:numPr>
          <w:ilvl w:val="0"/>
          <w:numId w:val="2"/>
        </w:numPr>
        <w:suppressAutoHyphens/>
        <w:spacing w:line="276" w:lineRule="auto"/>
        <w:jc w:val="both"/>
      </w:pPr>
      <w:r>
        <w:t xml:space="preserve">Przedszkole Samorządowe </w:t>
      </w:r>
      <w:r w:rsidR="0014680B">
        <w:t xml:space="preserve">nr </w:t>
      </w:r>
      <w:r w:rsidR="00621030">
        <w:t xml:space="preserve">32 </w:t>
      </w:r>
      <w:r w:rsidR="0014680B">
        <w:t>w Kielcach od dnia 1 września 2020r. funkcjonuje</w:t>
      </w:r>
      <w:r w:rsidR="0014680B" w:rsidRPr="00BC3A4A">
        <w:br/>
        <w:t xml:space="preserve">z uwzględnieniem wytycznych Głównego Inspektora Sanitarnego, Ministra Zdrowia </w:t>
      </w:r>
      <w:r w:rsidR="0014680B" w:rsidRPr="00BC3A4A">
        <w:br/>
        <w:t xml:space="preserve">i Ministerstwa Edukacji Narodowej. Celem procedury jest zminimalizowanie ryzyka </w:t>
      </w:r>
      <w:r w:rsidR="0014680B" w:rsidRPr="00B86CCC">
        <w:t>wystąpienia zakażenia wirusem SARS-CoV-2 wywołującym chorobę COVID-19.</w:t>
      </w:r>
    </w:p>
    <w:p w:rsidR="00AE7E4B" w:rsidRPr="00B86CCC" w:rsidRDefault="00AE7E4B" w:rsidP="00AE7E4B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higienicznych warunków pobytu w szkole odpowiada dyrektor szkoły.</w:t>
      </w:r>
    </w:p>
    <w:p w:rsidR="0014680B" w:rsidRPr="00B86CCC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>Kontakt bezpośredni z nauczycielem, dyrektorem, innym pracownikiem szkoły jest możliwy po wcześniejszym telefonicznym umówieniu się.</w:t>
      </w:r>
    </w:p>
    <w:p w:rsidR="00AE7E4B" w:rsidRPr="00B86CCC" w:rsidRDefault="00AE7E4B" w:rsidP="00AE7E4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komunikacji z rodzicami/opiekunami ucznia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14680B" w:rsidRDefault="0014680B" w:rsidP="00D9776B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 w:rsidR="001A4B6D"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>obligatoryjnym dezynfekowaniu rąk)</w:t>
      </w:r>
      <w:r w:rsidRPr="00DC6F47">
        <w:t xml:space="preserve">, z którego obowiązana jest skorzystać każda osoba wchodząca do </w:t>
      </w:r>
      <w:r w:rsidR="00C8133D">
        <w:t>przedszkola</w:t>
      </w:r>
      <w:r w:rsidRPr="00DC6F47">
        <w:t xml:space="preserve">. 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 w:rsidR="00B14EAB"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Pr="00C25592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 w:rsidR="00C8133D"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14680B" w:rsidRDefault="0014680B" w:rsidP="00D9776B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14680B" w:rsidRPr="00DA2F5B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 w:rsidR="00C8133D"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 w:rsidR="00B32B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warunkach domowych lub w izolacji.</w:t>
      </w:r>
      <w:r w:rsidRPr="00DA2F5B">
        <w:t xml:space="preserve"> 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 w:rsidR="00C8133D"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14680B" w:rsidRPr="007F2D75" w:rsidRDefault="0014680B" w:rsidP="00D9776B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</w:t>
      </w:r>
      <w:r w:rsidR="00B36F45">
        <w:rPr>
          <w:rFonts w:ascii="Times New Roman" w:hAnsi="Times New Roman"/>
          <w:lang w:val="pl-PL"/>
        </w:rPr>
        <w:t>przedszkolu</w:t>
      </w:r>
      <w:r>
        <w:rPr>
          <w:rFonts w:ascii="Times New Roman" w:hAnsi="Times New Roman"/>
          <w:lang w:val="pl-PL"/>
        </w:rPr>
        <w:t xml:space="preserve"> obowiązują ogólne zasady higieny: częste mycie rąk (po przyjściu do </w:t>
      </w:r>
      <w:r w:rsidR="00B36F45">
        <w:rPr>
          <w:rFonts w:ascii="Times New Roman" w:hAnsi="Times New Roman"/>
          <w:lang w:val="pl-PL"/>
        </w:rPr>
        <w:t>przedszkola</w:t>
      </w:r>
      <w:r>
        <w:rPr>
          <w:rFonts w:ascii="Times New Roman" w:hAnsi="Times New Roman"/>
          <w:lang w:val="pl-PL"/>
        </w:rPr>
        <w:t xml:space="preserve"> należy bezzwłocznie umyć ręce), ochrona podczas kichania  kaszlu oraz unikanie dotykania oczu, nosa i ust.</w:t>
      </w:r>
    </w:p>
    <w:p w:rsidR="0014680B" w:rsidRPr="00C25592" w:rsidRDefault="0014680B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14680B" w:rsidRDefault="0014680B" w:rsidP="00D9776B">
      <w:pPr>
        <w:numPr>
          <w:ilvl w:val="0"/>
          <w:numId w:val="2"/>
        </w:numPr>
        <w:jc w:val="both"/>
      </w:pPr>
      <w:r w:rsidRPr="00CB3B8D">
        <w:t xml:space="preserve">W </w:t>
      </w:r>
      <w:r w:rsidR="00AF4161"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 w:rsidR="00AF4161">
        <w:t>dzieci,</w:t>
      </w:r>
      <w:r>
        <w:t xml:space="preserve"> jak i </w:t>
      </w:r>
      <w:r w:rsidRPr="00CB3B8D">
        <w:t xml:space="preserve">nauczycieli. </w:t>
      </w:r>
    </w:p>
    <w:p w:rsidR="0014680B" w:rsidRDefault="00AF4161" w:rsidP="00D9776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14680B"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4B3F7D" w:rsidRPr="00C223F4" w:rsidRDefault="004B3F7D" w:rsidP="00C223F4">
      <w:pPr>
        <w:jc w:val="both"/>
      </w:pPr>
    </w:p>
    <w:p w:rsidR="0014680B" w:rsidRPr="00C25592" w:rsidRDefault="0014680B" w:rsidP="0014680B">
      <w:pPr>
        <w:spacing w:line="276" w:lineRule="auto"/>
        <w:jc w:val="center"/>
      </w:pPr>
      <w:r w:rsidRPr="00C25592">
        <w:rPr>
          <w:b/>
        </w:rPr>
        <w:t>§ 2</w:t>
      </w:r>
    </w:p>
    <w:p w:rsidR="0014680B" w:rsidRDefault="0014680B" w:rsidP="0014680B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357D9A" w:rsidRDefault="00357D9A" w:rsidP="00357D9A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>W oddziale przedszkolnym powierzchnia każdego pomieszczenia przeznaczonego na pobyt od 3</w:t>
      </w:r>
      <w:r>
        <w:t xml:space="preserve"> do </w:t>
      </w:r>
      <w:r w:rsidRPr="00C25592">
        <w:t>5 dzieci</w:t>
      </w:r>
      <w:r>
        <w:t xml:space="preserve">, w miarę możliwości, </w:t>
      </w:r>
      <w:r w:rsidRPr="00C25592">
        <w:t>powinna wynosić co najmniej 1</w:t>
      </w:r>
      <w:r>
        <w:t>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</w:t>
      </w:r>
      <w:r>
        <w:br/>
      </w:r>
      <w:r w:rsidRPr="00C25592">
        <w:lastRenderedPageBreak/>
        <w:t xml:space="preserve">a w przypadku liczby dzieci większej niż 5 powierzchnia </w:t>
      </w:r>
      <w:r>
        <w:t xml:space="preserve">pomieszczenia </w:t>
      </w:r>
      <w:r w:rsidRPr="00C25592">
        <w:t xml:space="preserve">ulega zwiększeniu na kolejne dziecko </w:t>
      </w:r>
      <w:r>
        <w:t xml:space="preserve">o co najmniej </w:t>
      </w:r>
      <w:r w:rsidRPr="00C25592">
        <w:t>o 2m</w:t>
      </w:r>
      <w:r w:rsidRPr="00C25592">
        <w:rPr>
          <w:vertAlign w:val="superscript"/>
        </w:rPr>
        <w:t>2</w:t>
      </w:r>
      <w:r w:rsidRPr="00C25592">
        <w:t xml:space="preserve">, </w:t>
      </w:r>
      <w:r>
        <w:t>jednakże powierzchnia przypadająca na jedno dziecko nie może być mniejsza niż 1,5 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653B83" w:rsidRPr="0081588E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</w:t>
      </w:r>
      <w:r w:rsidRPr="0081588E">
        <w:rPr>
          <w:rFonts w:ascii="Times New Roman" w:hAnsi="Times New Roman"/>
          <w:sz w:val="24"/>
          <w:szCs w:val="24"/>
        </w:rPr>
        <w:t>wyjątkiem grup tzw. „schodzących” i „rozchodzących”.</w:t>
      </w:r>
    </w:p>
    <w:p w:rsidR="00653B83" w:rsidRPr="008D1AE6" w:rsidRDefault="00653B83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</w:t>
      </w:r>
      <w:r w:rsidRPr="0081588E">
        <w:rPr>
          <w:rFonts w:ascii="Times New Roman" w:hAnsi="Times New Roman"/>
          <w:sz w:val="24"/>
          <w:szCs w:val="24"/>
        </w:rPr>
        <w:t>za wyjątkiem grup tzw. „schodzących” i „rozchodzących”.</w:t>
      </w:r>
    </w:p>
    <w:p w:rsidR="0014680B" w:rsidRPr="00FE233B" w:rsidRDefault="0014680B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 w:rsidR="002041F6">
        <w:rPr>
          <w:rFonts w:ascii="Times New Roman" w:hAnsi="Times New Roman"/>
          <w:sz w:val="24"/>
          <w:szCs w:val="24"/>
        </w:rPr>
        <w:t xml:space="preserve">dzieci </w:t>
      </w:r>
    </w:p>
    <w:p w:rsidR="0014680B" w:rsidRDefault="002041F6" w:rsidP="00D9776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AE7E4B" w:rsidRPr="007F2D75" w:rsidRDefault="00AE7E4B" w:rsidP="00AE7E4B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 xml:space="preserve">wietrzone są co </w:t>
      </w:r>
      <w:r w:rsidR="00621030">
        <w:t>najmniej raz na godzinę.</w:t>
      </w:r>
    </w:p>
    <w:p w:rsidR="00AE7E4B" w:rsidRDefault="00AE7E4B" w:rsidP="00AE7E4B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AE7E4B" w:rsidRPr="00C25592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AE7E4B" w:rsidRDefault="00AE7E4B" w:rsidP="00AE7E4B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</w:t>
      </w:r>
      <w:r w:rsidR="00621030">
        <w:rPr>
          <w:rFonts w:ascii="Times New Roman" w:hAnsi="Times New Roman"/>
          <w:sz w:val="24"/>
          <w:szCs w:val="24"/>
        </w:rPr>
        <w:t xml:space="preserve">abaw, należącym do przedszkola będzie </w:t>
      </w:r>
      <w:r>
        <w:rPr>
          <w:rFonts w:ascii="Times New Roman" w:hAnsi="Times New Roman"/>
          <w:sz w:val="24"/>
          <w:szCs w:val="24"/>
        </w:rPr>
        <w:t>regularnie czyszczony z użycie</w:t>
      </w:r>
      <w:r w:rsidR="00621030">
        <w:rPr>
          <w:rFonts w:ascii="Times New Roman" w:hAnsi="Times New Roman"/>
          <w:sz w:val="24"/>
          <w:szCs w:val="24"/>
        </w:rPr>
        <w:t>m detergentu lub dezynfekowany.</w:t>
      </w:r>
    </w:p>
    <w:p w:rsidR="0014680B" w:rsidRPr="00C25592" w:rsidRDefault="0014680B" w:rsidP="0014680B">
      <w:pPr>
        <w:spacing w:line="276" w:lineRule="auto"/>
        <w:jc w:val="both"/>
        <w:rPr>
          <w:b/>
          <w:color w:val="FF0000"/>
        </w:rPr>
      </w:pP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14680B" w:rsidRDefault="0014680B" w:rsidP="0014680B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914B2F" w:rsidRPr="00914B2F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8F14D5">
        <w:rPr>
          <w:color w:val="000000"/>
        </w:rPr>
        <w:t xml:space="preserve">Przedszkole Samorządowe </w:t>
      </w:r>
      <w:r>
        <w:rPr>
          <w:color w:val="000000"/>
        </w:rPr>
        <w:t xml:space="preserve">nr </w:t>
      </w:r>
      <w:r w:rsidR="00621030">
        <w:rPr>
          <w:color w:val="000000"/>
        </w:rPr>
        <w:t>32</w:t>
      </w:r>
      <w:r>
        <w:rPr>
          <w:color w:val="000000"/>
        </w:rPr>
        <w:t xml:space="preserve">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</w:t>
      </w:r>
      <w:r w:rsidR="004924BB">
        <w:rPr>
          <w:color w:val="000000"/>
        </w:rPr>
        <w:t>na  której wystąpił stan epidemii wywołany zakażeniem wirusem SARS-CoV-2</w:t>
      </w:r>
      <w:r w:rsidR="00914B2F">
        <w:rPr>
          <w:color w:val="000000"/>
        </w:rPr>
        <w:t xml:space="preserve"> oraz obowiązują dodatkowe ograniczenia, nakazy i zakazy w związku z wystąpieniem stanu epidemii</w:t>
      </w:r>
      <w:r w:rsidR="004924BB">
        <w:rPr>
          <w:color w:val="000000"/>
        </w:rPr>
        <w:t xml:space="preserve">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 w:rsidR="00914B2F"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</w:t>
      </w:r>
      <w:r w:rsidR="004924BB">
        <w:rPr>
          <w:color w:val="000000"/>
        </w:rPr>
        <w:t>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</w:t>
      </w:r>
      <w:r w:rsidR="00914B2F">
        <w:rPr>
          <w:color w:val="000000"/>
        </w:rPr>
        <w:t>f</w:t>
      </w:r>
      <w:r>
        <w:rPr>
          <w:color w:val="000000"/>
        </w:rPr>
        <w:t xml:space="preserve">unkcjonowania  </w:t>
      </w:r>
      <w:r w:rsidR="004924BB">
        <w:rPr>
          <w:color w:val="000000"/>
        </w:rPr>
        <w:t xml:space="preserve">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14680B" w:rsidRDefault="0014090A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</w:t>
      </w:r>
      <w:r w:rsidR="0014680B">
        <w:rPr>
          <w:color w:val="000000"/>
        </w:rPr>
        <w:t xml:space="preserve">Miasto Kielce </w:t>
      </w:r>
      <w:r>
        <w:rPr>
          <w:color w:val="000000"/>
        </w:rPr>
        <w:t xml:space="preserve">nie </w:t>
      </w:r>
      <w:r w:rsidR="00E742F7">
        <w:rPr>
          <w:color w:val="000000"/>
        </w:rPr>
        <w:t>obowiązują dodatkowe ograniczenia, nakazy i zakazy w związku z wystąpieniem stanu epidemii</w:t>
      </w:r>
      <w:r w:rsidR="00DC431E">
        <w:rPr>
          <w:color w:val="000000"/>
        </w:rPr>
        <w:t>,</w:t>
      </w:r>
      <w:r>
        <w:rPr>
          <w:color w:val="000000"/>
        </w:rPr>
        <w:t xml:space="preserve"> </w:t>
      </w:r>
      <w:r w:rsidR="0014680B"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="0014680B" w:rsidRPr="00113AD9">
        <w:rPr>
          <w:color w:val="000000"/>
        </w:rPr>
        <w:t>funkcjonuje kształcenie w trybie stacjonarnym. Obowiązują</w:t>
      </w:r>
      <w:r w:rsidR="0014680B">
        <w:rPr>
          <w:color w:val="000000"/>
        </w:rPr>
        <w:t xml:space="preserve"> </w:t>
      </w:r>
      <w:r w:rsidR="0014680B" w:rsidRPr="00113AD9">
        <w:rPr>
          <w:color w:val="000000"/>
        </w:rPr>
        <w:t>wytyczne G</w:t>
      </w:r>
      <w:r w:rsidR="00031798">
        <w:rPr>
          <w:color w:val="000000"/>
        </w:rPr>
        <w:t>łównego Inspektora Sanitarnego, Ministra Zdrowia i Ministra Edukacji Narodowej d</w:t>
      </w:r>
      <w:r w:rsidR="0014680B"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="0014680B" w:rsidRPr="00113AD9">
        <w:rPr>
          <w:color w:val="000000"/>
        </w:rPr>
        <w:t>.</w:t>
      </w:r>
    </w:p>
    <w:p w:rsidR="00731DEE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</w:t>
      </w:r>
      <w:r w:rsidR="00E411FB">
        <w:rPr>
          <w:color w:val="000000"/>
        </w:rPr>
        <w:t xml:space="preserve"> przedszkola</w:t>
      </w:r>
      <w:r>
        <w:rPr>
          <w:color w:val="000000"/>
        </w:rPr>
        <w:t xml:space="preserve">, za zgodą organu prowadzącego i po uzyskaniu pozytywnej opinii Powiatowego Inspektora Sanitarnego w Kielcach, może zawiesić zajęcia </w:t>
      </w:r>
      <w:r w:rsidR="006B5EF1">
        <w:rPr>
          <w:color w:val="000000"/>
        </w:rPr>
        <w:t xml:space="preserve">stacjonarne </w:t>
      </w:r>
      <w:r>
        <w:rPr>
          <w:color w:val="000000"/>
        </w:rPr>
        <w:t>na czas oznaczony, jeśli na terenie przedszkola może być zagrożone zdrowie dzieci.</w:t>
      </w:r>
    </w:p>
    <w:p w:rsidR="00E81E1F" w:rsidRPr="00E81E1F" w:rsidRDefault="00731DEE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lastRenderedPageBreak/>
        <w:t>Zawieszenie zajęć</w:t>
      </w:r>
      <w:r w:rsidR="006B5EF1" w:rsidRPr="00E81E1F">
        <w:rPr>
          <w:color w:val="000000"/>
        </w:rPr>
        <w:t xml:space="preserve"> stacjonarnych</w:t>
      </w:r>
      <w:r w:rsidRPr="00E81E1F">
        <w:rPr>
          <w:color w:val="000000"/>
        </w:rPr>
        <w:t>, o których mowa w pkt. 4, może dotyczyć grupy lub całego przedszkola, w zakresie wszystkich lub poszczególnych zajęć.</w:t>
      </w:r>
      <w:r w:rsidR="00E81E1F" w:rsidRPr="00E81E1F">
        <w:rPr>
          <w:color w:val="000000"/>
        </w:rPr>
        <w:t xml:space="preserve"> Zawieszenie zajęć stacjonarnych oznacza wprowadzenie kształcenia na odległość (zdalnego)</w:t>
      </w:r>
      <w:r w:rsidR="00E81E1F">
        <w:rPr>
          <w:color w:val="000000"/>
        </w:rPr>
        <w:t>.</w:t>
      </w:r>
    </w:p>
    <w:p w:rsidR="00C666E5" w:rsidRPr="00113AD9" w:rsidRDefault="00C666E5" w:rsidP="00C666E5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 strefy   „żółtej”</w:t>
      </w:r>
      <w:r>
        <w:rPr>
          <w:color w:val="000000"/>
        </w:rPr>
        <w:t xml:space="preserve"> lub „czerwonej”, w której obowiązują dodatkowe ograniczenia, nakazy i zakazy w związku z wystąpieniem stanu epidemii, </w:t>
      </w:r>
      <w:r w:rsidRPr="00113AD9">
        <w:rPr>
          <w:color w:val="000000"/>
        </w:rPr>
        <w:t xml:space="preserve">dyrektor </w:t>
      </w:r>
      <w:r>
        <w:rPr>
          <w:color w:val="000000"/>
        </w:rPr>
        <w:t xml:space="preserve">może podjąć decyzję </w:t>
      </w:r>
      <w:r w:rsidRPr="00113AD9">
        <w:rPr>
          <w:color w:val="000000"/>
        </w:rPr>
        <w:t xml:space="preserve">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14680B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zawieszenia zajęć stacjonarnych grupy, grupy wychowawczej, oddziału, klasy,</w:t>
      </w:r>
      <w:r>
        <w:rPr>
          <w:color w:val="000000"/>
        </w:rPr>
        <w:t xml:space="preserve"> </w:t>
      </w:r>
      <w:r w:rsidRPr="00113AD9">
        <w:rPr>
          <w:color w:val="000000"/>
        </w:rPr>
        <w:t>etapu edukacyjnego lub całej szkoły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14680B" w:rsidRPr="00612FE5" w:rsidRDefault="0014680B" w:rsidP="00D9776B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14680B" w:rsidRPr="00113AD9" w:rsidRDefault="0014680B" w:rsidP="0014680B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 w:rsidR="003051EE"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 w:rsidR="003051EE"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</w:t>
      </w:r>
      <w:r w:rsidR="003051EE">
        <w:rPr>
          <w:color w:val="000000"/>
        </w:rPr>
        <w:t>2</w:t>
      </w:r>
      <w:r>
        <w:rPr>
          <w:color w:val="000000"/>
        </w:rPr>
        <w:t xml:space="preserve"> </w:t>
      </w:r>
      <w:r w:rsidRPr="00113AD9">
        <w:rPr>
          <w:color w:val="000000"/>
        </w:rPr>
        <w:t>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 w:rsidR="003051EE"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 w:rsidR="003051EE">
        <w:rPr>
          <w:color w:val="000000"/>
        </w:rPr>
        <w:t>6</w:t>
      </w:r>
      <w:r w:rsidRPr="00113AD9">
        <w:rPr>
          <w:color w:val="000000"/>
        </w:rPr>
        <w:t xml:space="preserve"> 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14680B" w:rsidRPr="00113AD9" w:rsidRDefault="0014680B" w:rsidP="00D9776B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 w:rsidR="00022752"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 w:rsidR="008E31ED"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 w:rsidR="008E31ED"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 w:rsidR="008F0FD3"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 w:rsidR="00FA6D5D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>.</w:t>
      </w:r>
    </w:p>
    <w:p w:rsidR="0014680B" w:rsidRPr="008E2A5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14680B" w:rsidRPr="001023B8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>P</w:t>
      </w:r>
      <w:r w:rsidR="00621030">
        <w:rPr>
          <w:rFonts w:ascii="Times New Roman" w:hAnsi="Times New Roman"/>
          <w:sz w:val="24"/>
          <w:szCs w:val="24"/>
        </w:rPr>
        <w:t>odstawowa forma pracy z dziećmi</w:t>
      </w:r>
      <w:r w:rsidRPr="001023B8">
        <w:rPr>
          <w:rFonts w:ascii="Times New Roman" w:hAnsi="Times New Roman"/>
          <w:sz w:val="24"/>
          <w:szCs w:val="24"/>
        </w:rPr>
        <w:t xml:space="preserve"> w budynku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14680B" w:rsidRPr="00E8191B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 w:rsidR="00FA6D5D"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Nauczyciel wychowawca zobowiązany jest do wyjaśnienia dzieciom, jakie zasady bezpieczeństwa obecnie obowiązują w </w:t>
      </w:r>
      <w:r w:rsidR="00FA6D5D"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4C1291" w:rsidRDefault="0014680B" w:rsidP="00D9776B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  na konieczność regularnego mycia rąk, szczególnie po przybyciu do </w:t>
      </w:r>
      <w:r w:rsidR="00FA6D5D"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14680B" w:rsidRPr="00C223F4" w:rsidRDefault="0014680B" w:rsidP="00C223F4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14680B" w:rsidRPr="0025556A" w:rsidRDefault="00C223F4" w:rsidP="0014680B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4680B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4680B">
        <w:rPr>
          <w:rFonts w:ascii="Times New Roman" w:hAnsi="Times New Roman"/>
          <w:b/>
          <w:sz w:val="24"/>
          <w:szCs w:val="24"/>
        </w:rPr>
        <w:t xml:space="preserve">         § 5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E04FE0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 w:rsidR="00055C24"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Pr="00A70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="00914AA5">
        <w:rPr>
          <w:rFonts w:ascii="Times New Roman" w:hAnsi="Times New Roman"/>
          <w:sz w:val="24"/>
          <w:szCs w:val="24"/>
        </w:rPr>
        <w:t xml:space="preserve"> Jeżeli podobne objawy wynikają np. z alergii rodzic zobowiązany jest do dostarc</w:t>
      </w:r>
      <w:r w:rsidR="00651F70">
        <w:rPr>
          <w:rFonts w:ascii="Times New Roman" w:hAnsi="Times New Roman"/>
          <w:sz w:val="24"/>
          <w:szCs w:val="24"/>
        </w:rPr>
        <w:t>zenia stosownego zaświadczenia lekarskiego.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 w:rsidR="00055C24"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 w:rsidR="004D673A"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14680B" w:rsidRPr="008C046C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14680B" w:rsidRPr="00A708BB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14680B" w:rsidRPr="00C223F4" w:rsidRDefault="0014680B" w:rsidP="00D9776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14680B" w:rsidRPr="00C223F4" w:rsidRDefault="00C223F4" w:rsidP="0014680B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3F4">
        <w:rPr>
          <w:rFonts w:ascii="Times New Roman" w:hAnsi="Times New Roman" w:cs="Times New Roman"/>
        </w:rPr>
        <w:t>W związku z funkcjonowaniem przedszkola w podwyższonym reżimie sanitarnym,  </w:t>
      </w:r>
      <w:r w:rsidRPr="00C223F4">
        <w:rPr>
          <w:rStyle w:val="Pogrubienie"/>
          <w:rFonts w:ascii="Times New Roman" w:hAnsi="Times New Roman" w:cs="Times New Roman"/>
        </w:rPr>
        <w:t>nie ma możliwości korzystania przez dzieci</w:t>
      </w:r>
      <w:r>
        <w:rPr>
          <w:rFonts w:ascii="Times New Roman" w:hAnsi="Times New Roman" w:cs="Times New Roman"/>
        </w:rPr>
        <w:t xml:space="preserve">, po zakończeniu </w:t>
      </w:r>
      <w:r w:rsidRPr="00C223F4">
        <w:rPr>
          <w:rFonts w:ascii="Times New Roman" w:hAnsi="Times New Roman" w:cs="Times New Roman"/>
        </w:rPr>
        <w:t xml:space="preserve">pobytu w placówce, </w:t>
      </w:r>
      <w:r w:rsidRPr="00C223F4">
        <w:rPr>
          <w:rStyle w:val="Pogrubienie"/>
          <w:rFonts w:ascii="Times New Roman" w:hAnsi="Times New Roman" w:cs="Times New Roman"/>
        </w:rPr>
        <w:t>z placu zabaw, ogrodu i terenu należącego do przedszkola</w:t>
      </w:r>
      <w:r w:rsidRPr="00C223F4">
        <w:rPr>
          <w:rFonts w:ascii="Times New Roman" w:hAnsi="Times New Roman" w:cs="Times New Roman"/>
        </w:rPr>
        <w:t>.  Zakaz ten dotyczy również  rodziców/opiekunów prawnych/osób upoważnionych do odbioru dzieci/rodzeństwa oraz osób trzecich.</w:t>
      </w:r>
    </w:p>
    <w:p w:rsidR="00C223F4" w:rsidRPr="00C223F4" w:rsidRDefault="00C223F4" w:rsidP="00C223F4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680B" w:rsidRPr="00C223F4" w:rsidRDefault="0014680B" w:rsidP="0014680B">
      <w:pPr>
        <w:spacing w:line="276" w:lineRule="auto"/>
        <w:jc w:val="center"/>
        <w:rPr>
          <w:b/>
        </w:rPr>
      </w:pPr>
      <w:r w:rsidRPr="00C223F4">
        <w:rPr>
          <w:b/>
        </w:rPr>
        <w:t>§6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 w:rsidR="008F7FF0">
        <w:rPr>
          <w:b/>
        </w:rPr>
        <w:t>przedszkola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708BB" w:rsidRDefault="008F7FF0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="0014680B"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 w:rsidR="0014680B">
        <w:rPr>
          <w:rFonts w:ascii="Times New Roman" w:hAnsi="Times New Roman"/>
          <w:sz w:val="24"/>
          <w:szCs w:val="24"/>
        </w:rPr>
        <w:br/>
      </w:r>
      <w:r w:rsidR="0014680B"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="0014680B"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nie ma obowiązku zakrywania ust i nosa.</w:t>
      </w:r>
    </w:p>
    <w:p w:rsidR="0014680B" w:rsidRPr="00A708B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8F4CB4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Środki ochrony osobistej wielokrotnego użytku, jak: </w:t>
      </w:r>
      <w:r w:rsidR="008F7FF0"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8F4CB4" w:rsidRPr="005E7A2F" w:rsidRDefault="008F4CB4" w:rsidP="008F4CB4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lastRenderedPageBreak/>
        <w:t xml:space="preserve">Każdy pracownik ma obowiązek niezwłocznego informowania dyrektora </w:t>
      </w:r>
      <w:r w:rsidR="008F7FF0"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14680B" w:rsidRPr="009F702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14680B" w:rsidRPr="005769AF" w:rsidRDefault="0014680B" w:rsidP="00D9776B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 w:rsidR="00927A8E">
        <w:rPr>
          <w:rFonts w:ascii="Times New Roman" w:hAnsi="Times New Roman"/>
          <w:sz w:val="24"/>
          <w:szCs w:val="24"/>
        </w:rPr>
        <w:t>ę w s</w:t>
      </w:r>
      <w:r>
        <w:rPr>
          <w:rFonts w:ascii="Times New Roman" w:hAnsi="Times New Roman"/>
          <w:sz w:val="24"/>
          <w:szCs w:val="24"/>
        </w:rPr>
        <w:t>ali przedszkolnej.</w:t>
      </w:r>
    </w:p>
    <w:p w:rsidR="0014680B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14680B" w:rsidRPr="00E0600F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 w:rsidR="00927A8E"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 w:rsidR="00927A8E"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 w:rsidR="00927A8E"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14680B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14680B" w:rsidRPr="004C1291" w:rsidRDefault="0014680B" w:rsidP="00D9776B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14680B" w:rsidRPr="00E0600F" w:rsidRDefault="0014680B" w:rsidP="00D9776B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14680B" w:rsidRPr="00CF3F84" w:rsidRDefault="0014680B" w:rsidP="0014680B">
      <w:pPr>
        <w:spacing w:line="276" w:lineRule="auto"/>
        <w:jc w:val="both"/>
        <w:rPr>
          <w:color w:val="FF0000"/>
        </w:rPr>
      </w:pPr>
    </w:p>
    <w:p w:rsidR="0014680B" w:rsidRPr="00E0600F" w:rsidRDefault="0014680B" w:rsidP="0014680B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4680B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 w:rsidR="00233FDE">
        <w:rPr>
          <w:rFonts w:ascii="Times New Roman" w:hAnsi="Times New Roman"/>
          <w:b/>
          <w:sz w:val="24"/>
          <w:szCs w:val="24"/>
        </w:rPr>
        <w:t>z przedszkola</w:t>
      </w:r>
    </w:p>
    <w:p w:rsidR="0014680B" w:rsidRPr="00EF543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 w:rsidR="009F7C1A">
        <w:t>przedszkola</w:t>
      </w:r>
      <w:r w:rsidRPr="00182D6B">
        <w:t xml:space="preserve"> może uczęszczać wyłącznie zdrow</w:t>
      </w:r>
      <w:r w:rsidR="009F7C1A"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 xml:space="preserve">ego (w celu dokonania pomiaru temperatury ciała </w:t>
      </w:r>
      <w:r w:rsidR="009F7C1A">
        <w:t>dziecka</w:t>
      </w:r>
      <w:r>
        <w:t xml:space="preserve"> należy uzyskać zgodę rodziców lub opiekunów, jednak w przypadku niewyrażenia takiej zgody szkoła zastrzega sobie możliwość nieprzyjęcia </w:t>
      </w:r>
      <w:r w:rsidR="009F7C1A">
        <w:t xml:space="preserve">dziecka </w:t>
      </w:r>
      <w:r>
        <w:t>na zajęcia).</w:t>
      </w:r>
    </w:p>
    <w:p w:rsidR="0014680B" w:rsidRDefault="0014680B" w:rsidP="00D9776B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 w:rsidR="009F7C1A">
        <w:t xml:space="preserve">dziecko </w:t>
      </w:r>
      <w:r w:rsidRPr="00DC6F47">
        <w:t>nie jest zdrow</w:t>
      </w:r>
      <w:r w:rsidR="009F7C1A">
        <w:t>e</w:t>
      </w:r>
      <w:r w:rsidRPr="00DC6F47">
        <w:t>, nauczyciel informuje dyrektora, który podejmuje ostateczną decyzję w sprawie</w:t>
      </w:r>
      <w:r>
        <w:t xml:space="preserve"> przyjęcia </w:t>
      </w:r>
      <w:r w:rsidR="009F7C1A">
        <w:t>dziecka</w:t>
      </w:r>
      <w:r>
        <w:t xml:space="preserve"> na zajęcia w danym dniu.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 w:rsidR="009F7C1A">
        <w:t xml:space="preserve">przedszkola </w:t>
      </w:r>
      <w:r w:rsidRPr="00C67C9B">
        <w:t>mogą przyprowadzać i odbierać tylko osoby zdrowe.</w:t>
      </w:r>
    </w:p>
    <w:p w:rsidR="0014680B" w:rsidRPr="00C67C9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 w:rsidR="009F7C1A">
        <w:t xml:space="preserve">przedszkola </w:t>
      </w:r>
      <w:r>
        <w:t>dzieci</w:t>
      </w:r>
      <w:r w:rsidRPr="00C67C9B">
        <w:t xml:space="preserve"> p</w:t>
      </w:r>
      <w:r w:rsidR="00F00BF1">
        <w:t xml:space="preserve">rzychodzą (są przyprowadzani) w </w:t>
      </w:r>
      <w:r w:rsidRPr="00C67C9B">
        <w:t>wyznaczonych godzinach</w:t>
      </w:r>
      <w:r w:rsidR="00F00BF1">
        <w:t>,</w:t>
      </w:r>
      <w:r w:rsidR="00F00BF1" w:rsidRPr="00F00BF1">
        <w:rPr>
          <w:b/>
        </w:rPr>
        <w:t xml:space="preserve"> w godzinach 6.30 – 8.30</w:t>
      </w:r>
      <w:r w:rsidRPr="00F00BF1">
        <w:rPr>
          <w:b/>
        </w:rPr>
        <w:t>.</w:t>
      </w:r>
    </w:p>
    <w:p w:rsidR="0014680B" w:rsidRDefault="0014680B" w:rsidP="00D9776B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</w:t>
      </w:r>
      <w:r w:rsidR="009F7C1A">
        <w:t>przedszkola</w:t>
      </w:r>
      <w:r>
        <w:t xml:space="preserve"> odbywa się tylko głównym wejściem</w:t>
      </w:r>
      <w:r w:rsidR="00436746">
        <w:t>.</w:t>
      </w:r>
      <w:r>
        <w:t xml:space="preserve"> </w:t>
      </w:r>
    </w:p>
    <w:p w:rsidR="00436746" w:rsidRPr="00436746" w:rsidRDefault="00436746" w:rsidP="00436746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t>Opiekunowie odprowadzający/odbierający dzieci mogą wchodzić do p</w:t>
      </w:r>
      <w:r w:rsidR="00F00BF1">
        <w:rPr>
          <w:rFonts w:eastAsia="Calibri"/>
          <w:lang w:bidi="pl-PL"/>
        </w:rPr>
        <w:t xml:space="preserve">rzestrzeni wspólnej przedszkola (hol dolny) </w:t>
      </w:r>
      <w:r w:rsidRPr="00436746">
        <w:rPr>
          <w:rFonts w:eastAsia="Calibri"/>
          <w:lang w:bidi="pl-PL"/>
        </w:rPr>
        <w:t xml:space="preserve"> zachowując zasady: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436746" w:rsidRPr="00436746" w:rsidRDefault="00436746" w:rsidP="0043674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lastRenderedPageBreak/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14680B" w:rsidRPr="00C25592" w:rsidRDefault="009F7C1A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</w:t>
      </w:r>
      <w:r w:rsidR="00F00BF1">
        <w:rPr>
          <w:rFonts w:ascii="Times New Roman" w:hAnsi="Times New Roman"/>
          <w:sz w:val="24"/>
          <w:szCs w:val="24"/>
        </w:rPr>
        <w:t>z holu dolnego</w:t>
      </w:r>
      <w:r w:rsidR="0014680B">
        <w:rPr>
          <w:rFonts w:ascii="Times New Roman" w:hAnsi="Times New Roman"/>
          <w:sz w:val="24"/>
          <w:szCs w:val="24"/>
        </w:rPr>
        <w:t xml:space="preserve"> odbiera pracownik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14680B">
        <w:rPr>
          <w:rFonts w:ascii="Times New Roman" w:hAnsi="Times New Roman"/>
          <w:sz w:val="24"/>
          <w:szCs w:val="24"/>
        </w:rPr>
        <w:t>z zachowaniem zasad – 1 rodzic z</w:t>
      </w:r>
      <w:r w:rsidR="00F00BF1">
        <w:rPr>
          <w:rFonts w:ascii="Times New Roman" w:hAnsi="Times New Roman"/>
          <w:sz w:val="24"/>
          <w:szCs w:val="24"/>
        </w:rPr>
        <w:t xml:space="preserve"> dzieckiem/dziećmi lub w odstęp</w:t>
      </w:r>
      <w:r w:rsidR="0014680B">
        <w:rPr>
          <w:rFonts w:ascii="Times New Roman" w:hAnsi="Times New Roman"/>
          <w:sz w:val="24"/>
          <w:szCs w:val="24"/>
        </w:rPr>
        <w:t>ie od kolejnego rodzica z dzieckiem /dziećmi 2m, należy rygorystycznie przestrzegać wszelkich środków ostrożności (osłona ust i nosa, rękawiczki jednorazowe lub dezynfekcja rąk).</w:t>
      </w:r>
    </w:p>
    <w:p w:rsidR="0014680B" w:rsidRPr="00F00BF1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0BF1">
        <w:rPr>
          <w:rFonts w:ascii="Times New Roman" w:hAnsi="Times New Roman"/>
          <w:sz w:val="24"/>
          <w:szCs w:val="24"/>
        </w:rPr>
        <w:t xml:space="preserve">W przypadku odbywania przez dziecko </w:t>
      </w:r>
      <w:r w:rsidR="00F00BF1" w:rsidRPr="00F00BF1">
        <w:rPr>
          <w:rFonts w:ascii="Times New Roman" w:hAnsi="Times New Roman"/>
          <w:sz w:val="24"/>
          <w:szCs w:val="24"/>
        </w:rPr>
        <w:t xml:space="preserve">nowo przyjęte do przedszkola okresu adaptacyjnego </w:t>
      </w:r>
      <w:r w:rsidR="00F00BF1" w:rsidRPr="00C223F4">
        <w:rPr>
          <w:rFonts w:ascii="Times New Roman" w:hAnsi="Times New Roman"/>
          <w:b/>
          <w:sz w:val="24"/>
          <w:szCs w:val="24"/>
        </w:rPr>
        <w:t>(wrzesień)</w:t>
      </w:r>
      <w:r w:rsidR="00F00BF1" w:rsidRPr="00F00BF1">
        <w:rPr>
          <w:rFonts w:ascii="Times New Roman" w:hAnsi="Times New Roman"/>
          <w:sz w:val="24"/>
          <w:szCs w:val="24"/>
        </w:rPr>
        <w:t xml:space="preserve"> rodzic /</w:t>
      </w:r>
      <w:r w:rsidRPr="00F00BF1">
        <w:rPr>
          <w:rFonts w:ascii="Times New Roman" w:hAnsi="Times New Roman"/>
          <w:sz w:val="24"/>
          <w:szCs w:val="24"/>
        </w:rPr>
        <w:t xml:space="preserve">opiekun za zgodą dyrektora </w:t>
      </w:r>
      <w:r w:rsidR="009F7C1A" w:rsidRPr="00F00BF1">
        <w:rPr>
          <w:rFonts w:ascii="Times New Roman" w:hAnsi="Times New Roman"/>
          <w:sz w:val="24"/>
          <w:szCs w:val="24"/>
        </w:rPr>
        <w:t>przedszkola</w:t>
      </w:r>
      <w:r w:rsidRPr="00F00BF1">
        <w:rPr>
          <w:rFonts w:ascii="Times New Roman" w:hAnsi="Times New Roman"/>
          <w:sz w:val="24"/>
          <w:szCs w:val="24"/>
        </w:rPr>
        <w:t xml:space="preserve">, przy </w:t>
      </w:r>
      <w:r w:rsidR="00C223F4">
        <w:rPr>
          <w:rFonts w:ascii="Times New Roman" w:hAnsi="Times New Roman"/>
          <w:sz w:val="24"/>
          <w:szCs w:val="24"/>
        </w:rPr>
        <w:t xml:space="preserve">zachowaniu dystansu społecznego, </w:t>
      </w:r>
      <w:r w:rsidRPr="00F00BF1">
        <w:rPr>
          <w:rFonts w:ascii="Times New Roman" w:hAnsi="Times New Roman"/>
          <w:sz w:val="24"/>
          <w:szCs w:val="24"/>
        </w:rPr>
        <w:t xml:space="preserve">może przebywać na </w:t>
      </w:r>
      <w:r w:rsidRPr="00D2103D">
        <w:rPr>
          <w:rFonts w:ascii="Times New Roman" w:hAnsi="Times New Roman"/>
          <w:b/>
          <w:sz w:val="24"/>
          <w:szCs w:val="24"/>
        </w:rPr>
        <w:t xml:space="preserve">terenie </w:t>
      </w:r>
      <w:r w:rsidR="00D2103D" w:rsidRPr="00D2103D">
        <w:rPr>
          <w:rFonts w:ascii="Times New Roman" w:hAnsi="Times New Roman"/>
          <w:b/>
          <w:sz w:val="24"/>
          <w:szCs w:val="24"/>
        </w:rPr>
        <w:t>szatni</w:t>
      </w:r>
      <w:r w:rsidRPr="00F00BF1">
        <w:rPr>
          <w:rFonts w:ascii="Times New Roman" w:hAnsi="Times New Roman"/>
          <w:sz w:val="24"/>
          <w:szCs w:val="24"/>
        </w:rPr>
        <w:t xml:space="preserve"> z zachowaniem wszelkich środków ostrożności (osłona ust i nosa, rękawiczki jednorazowe lub dezynfekcja rąk, tylko osoba zdrowa, w której domu nie przebywa osoba na kwarantannie lub w izolacji w warunkach domowych ). </w:t>
      </w:r>
      <w:bookmarkStart w:id="1" w:name="_GoBack"/>
      <w:bookmarkEnd w:id="1"/>
    </w:p>
    <w:p w:rsidR="0014680B" w:rsidRDefault="0014680B" w:rsidP="00D9776B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 w:rsidR="00F139C0">
        <w:rPr>
          <w:rFonts w:ascii="Times New Roman" w:hAnsi="Times New Roman"/>
          <w:sz w:val="24"/>
          <w:szCs w:val="24"/>
        </w:rPr>
        <w:br/>
      </w:r>
      <w:r w:rsidR="007E159C"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680B" w:rsidRPr="00C67C9B" w:rsidRDefault="0014680B" w:rsidP="0014680B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233FDE" w:rsidRPr="00C25592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F00BF1" w:rsidRDefault="00233FDE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0BF1">
        <w:rPr>
          <w:rFonts w:ascii="Times New Roman" w:hAnsi="Times New Roman"/>
          <w:sz w:val="24"/>
          <w:szCs w:val="24"/>
        </w:rPr>
        <w:t>Sprzęt na placu zabaw, należącym do przedszkola, powinien być regularnie czyszczony z użycie</w:t>
      </w:r>
      <w:r w:rsidR="00F00BF1">
        <w:rPr>
          <w:rFonts w:ascii="Times New Roman" w:hAnsi="Times New Roman"/>
          <w:sz w:val="24"/>
          <w:szCs w:val="24"/>
        </w:rPr>
        <w:t>m detergentu lub dezynfekowany.</w:t>
      </w:r>
    </w:p>
    <w:p w:rsidR="0014680B" w:rsidRPr="00F00BF1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0BF1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14680B" w:rsidRPr="00524C36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 w:rsidR="00233FDE"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14680B" w:rsidRPr="0066585B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 w:rsidR="00B05A99"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14680B" w:rsidRPr="0049092D" w:rsidRDefault="0014680B" w:rsidP="00D9776B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 w:rsidR="00F00BF1">
        <w:rPr>
          <w:rFonts w:ascii="Times New Roman" w:eastAsia="Times New Roman" w:hAnsi="Times New Roman"/>
          <w:sz w:val="24"/>
          <w:szCs w:val="24"/>
          <w:lang w:eastAsia="pl-PL"/>
        </w:rPr>
        <w:t>placu zabaw, należącego</w:t>
      </w:r>
      <w:r w:rsidR="00B05A99">
        <w:rPr>
          <w:rFonts w:ascii="Times New Roman" w:eastAsia="Times New Roman" w:hAnsi="Times New Roman"/>
          <w:sz w:val="24"/>
          <w:szCs w:val="24"/>
          <w:lang w:eastAsia="pl-PL"/>
        </w:rPr>
        <w:t xml:space="preserve">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14680B" w:rsidRDefault="0014680B" w:rsidP="0014680B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F31207" w:rsidRDefault="0014680B" w:rsidP="0014680B">
      <w:pPr>
        <w:pStyle w:val="Akapitzlist"/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:rsidR="0014680B" w:rsidRPr="00E5176F" w:rsidRDefault="00F00BF1" w:rsidP="0014680B">
      <w:pPr>
        <w:jc w:val="center"/>
        <w:rPr>
          <w:b/>
        </w:rPr>
      </w:pPr>
      <w:r>
        <w:rPr>
          <w:b/>
        </w:rPr>
        <w:t>§</w:t>
      </w:r>
      <w:r w:rsidR="004B3F7D">
        <w:rPr>
          <w:b/>
        </w:rPr>
        <w:t xml:space="preserve"> </w:t>
      </w:r>
      <w:r>
        <w:rPr>
          <w:b/>
        </w:rPr>
        <w:t>9</w:t>
      </w:r>
      <w:r w:rsidR="004B3F7D">
        <w:rPr>
          <w:b/>
        </w:rPr>
        <w:t xml:space="preserve"> </w:t>
      </w:r>
      <w:r w:rsidR="0014680B">
        <w:rPr>
          <w:b/>
        </w:rPr>
        <w:t xml:space="preserve"> </w:t>
      </w:r>
    </w:p>
    <w:p w:rsidR="0014680B" w:rsidRDefault="0014680B" w:rsidP="0014680B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14680B" w:rsidRPr="00E5176F" w:rsidRDefault="0014680B" w:rsidP="0014680B">
      <w:pPr>
        <w:jc w:val="center"/>
        <w:rPr>
          <w:b/>
        </w:rPr>
      </w:pPr>
    </w:p>
    <w:p w:rsidR="0014680B" w:rsidRPr="00724011" w:rsidRDefault="0014680B" w:rsidP="00D9776B">
      <w:pPr>
        <w:pStyle w:val="Akapitzlist"/>
        <w:numPr>
          <w:ilvl w:val="3"/>
          <w:numId w:val="16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 w:rsidR="00B05A99"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14680B" w:rsidRPr="00724011" w:rsidRDefault="0014680B" w:rsidP="00D9776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50220B" w:rsidRPr="0050220B" w:rsidRDefault="0050220B" w:rsidP="00D9776B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lastRenderedPageBreak/>
        <w:t xml:space="preserve">Stoliki (blaty stołów) i poręcze krzeseł po każdym posiłku są myte przez pracownika obsługi za pomocą ciepłej wody ze środkiem myjącym dopuszczonym do użytku w </w:t>
      </w:r>
      <w:r w:rsidR="00E03359"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14680B" w:rsidRPr="00724011" w:rsidRDefault="0014680B" w:rsidP="00D9776B">
      <w:pPr>
        <w:pStyle w:val="punkty"/>
        <w:numPr>
          <w:ilvl w:val="3"/>
          <w:numId w:val="16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14680B" w:rsidRDefault="0014680B" w:rsidP="0014680B">
      <w:pPr>
        <w:jc w:val="center"/>
        <w:rPr>
          <w:b/>
        </w:rPr>
      </w:pPr>
    </w:p>
    <w:p w:rsidR="00115F1F" w:rsidRDefault="00115F1F" w:rsidP="0014680B">
      <w:pPr>
        <w:jc w:val="center"/>
        <w:rPr>
          <w:b/>
        </w:rPr>
      </w:pPr>
    </w:p>
    <w:p w:rsidR="00115F1F" w:rsidRDefault="00115F1F" w:rsidP="0014680B">
      <w:pPr>
        <w:jc w:val="center"/>
        <w:rPr>
          <w:b/>
        </w:rPr>
      </w:pPr>
    </w:p>
    <w:p w:rsidR="0014680B" w:rsidRPr="0098241F" w:rsidRDefault="0014680B" w:rsidP="0014680B">
      <w:pPr>
        <w:jc w:val="center"/>
        <w:rPr>
          <w:b/>
        </w:rPr>
      </w:pPr>
      <w:r w:rsidRPr="0098241F">
        <w:rPr>
          <w:b/>
        </w:rPr>
        <w:t xml:space="preserve">§ </w:t>
      </w:r>
      <w:r w:rsidR="00115F1F">
        <w:rPr>
          <w:b/>
        </w:rPr>
        <w:t>10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14680B" w:rsidRPr="0098241F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DC6F47">
        <w:t>W przypadku konieczności bezpośredniego kontaktu z osobą tr</w:t>
      </w:r>
      <w:r w:rsidR="00115F1F">
        <w:t xml:space="preserve">zecią np. z </w:t>
      </w:r>
      <w:r w:rsidRPr="00DC6F47">
        <w:t xml:space="preserve">kurierem, pracownik </w:t>
      </w:r>
      <w:r w:rsidR="000D2ACA"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 w:rsidR="000D2ACA">
        <w:t>dziećmi</w:t>
      </w:r>
      <w:r w:rsidRPr="00DC6F47"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>
        <w:t xml:space="preserve">Przebywanie osób spoza </w:t>
      </w:r>
      <w:r w:rsidR="000D2ACA">
        <w:t>przedszkola</w:t>
      </w:r>
      <w:r>
        <w:t xml:space="preserve">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14680B" w:rsidRDefault="0014680B" w:rsidP="00D9776B">
      <w:pPr>
        <w:numPr>
          <w:ilvl w:val="0"/>
          <w:numId w:val="18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F00C73" w:rsidRDefault="00115F1F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14680B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14680B" w:rsidRPr="002C02E9" w:rsidRDefault="0014680B" w:rsidP="0014680B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 w:rsidR="0053308F"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14680B" w:rsidRPr="009B2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zaobserwuje u </w:t>
      </w:r>
      <w:r w:rsidR="0053308F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 w:rsidR="0053308F"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 w:rsidR="0053308F"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>kontaktuje się z rodzicami dziecka (opiekunami prawnymi) w celu odebrania ucznia z</w:t>
      </w:r>
      <w:r w:rsidR="0053308F"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 w:rsidR="0053308F"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14680B" w:rsidRPr="001914B0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 w:rsidR="0053308F"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14680B" w:rsidRPr="008C046C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14680B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</w:t>
      </w:r>
      <w:r w:rsidR="0053308F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 w:rsidR="0053308F"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53308F"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</w:t>
      </w:r>
      <w:r w:rsidR="0053308F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53308F"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3308F"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80B" w:rsidRPr="000B1628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 w:rsidR="00C33B2D">
        <w:rPr>
          <w:rFonts w:ascii="Times New Roman" w:hAnsi="Times New Roman"/>
          <w:sz w:val="24"/>
          <w:szCs w:val="24"/>
        </w:rPr>
        <w:t>przed</w:t>
      </w:r>
      <w:r w:rsidR="00115F1F">
        <w:rPr>
          <w:rFonts w:ascii="Times New Roman" w:hAnsi="Times New Roman"/>
          <w:sz w:val="24"/>
          <w:szCs w:val="24"/>
        </w:rPr>
        <w:t>s</w:t>
      </w:r>
      <w:r w:rsidR="00C33B2D">
        <w:rPr>
          <w:rFonts w:ascii="Times New Roman" w:hAnsi="Times New Roman"/>
          <w:sz w:val="24"/>
          <w:szCs w:val="24"/>
        </w:rPr>
        <w:t>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14680B" w:rsidRPr="00697A32" w:rsidRDefault="0014680B" w:rsidP="00D97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14680B" w:rsidRDefault="0014680B" w:rsidP="0014680B">
      <w:pPr>
        <w:spacing w:line="276" w:lineRule="auto"/>
        <w:jc w:val="center"/>
        <w:rPr>
          <w:b/>
        </w:rPr>
      </w:pPr>
    </w:p>
    <w:p w:rsidR="00A96EB4" w:rsidRDefault="00A96EB4" w:rsidP="0014680B">
      <w:pPr>
        <w:spacing w:line="276" w:lineRule="auto"/>
        <w:jc w:val="center"/>
        <w:rPr>
          <w:b/>
        </w:rPr>
      </w:pPr>
    </w:p>
    <w:p w:rsidR="0014680B" w:rsidRPr="000B1628" w:rsidRDefault="00115F1F" w:rsidP="0014680B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 w:rsidR="00373E2D">
        <w:rPr>
          <w:b/>
        </w:rPr>
        <w:t>przedszkola</w:t>
      </w:r>
    </w:p>
    <w:p w:rsidR="0014680B" w:rsidRPr="00373E2D" w:rsidRDefault="0014680B" w:rsidP="0014680B">
      <w:pPr>
        <w:spacing w:line="276" w:lineRule="auto"/>
        <w:jc w:val="center"/>
        <w:rPr>
          <w:b/>
        </w:rPr>
      </w:pPr>
    </w:p>
    <w:p w:rsidR="0014680B" w:rsidRPr="00373E2D" w:rsidRDefault="00373E2D" w:rsidP="00D9776B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="0014680B"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="0014680B" w:rsidRPr="00373E2D">
        <w:rPr>
          <w:color w:val="1B1B1B"/>
        </w:rPr>
        <w:t>ych.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 w:rsidR="00373E2D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 w:rsidR="00373E2D"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Dyrektor </w:t>
      </w:r>
      <w:r w:rsidR="00153655"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14680B" w:rsidRPr="000B1628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14680B" w:rsidRDefault="0014680B" w:rsidP="00D9776B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14680B" w:rsidRPr="000B1628" w:rsidRDefault="0014680B" w:rsidP="0014680B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 w:rsidR="00115F1F">
        <w:rPr>
          <w:b/>
        </w:rPr>
        <w:t>3</w:t>
      </w:r>
    </w:p>
    <w:p w:rsidR="0014680B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 w:rsidR="004B6BBC"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14680B" w:rsidRPr="00E21FF5" w:rsidRDefault="0014680B" w:rsidP="0014680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4680B" w:rsidRDefault="0014680B" w:rsidP="0014680B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 w:rsidR="004B6BBC"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 w:rsidR="004B6BBC">
        <w:br/>
      </w:r>
      <w:r w:rsidRPr="004C1291">
        <w:t xml:space="preserve">i mogą nadal funkcjonować, np. uczyć się, przebywać w </w:t>
      </w:r>
      <w:r w:rsidR="004B6BBC">
        <w:t>przedszkolu</w:t>
      </w:r>
      <w:r w:rsidRPr="004C1291">
        <w:t>. Osoby te jednak powinny stale monitorować stan swojego zdrowia, np. poprzez pomiar temperatury ciała.</w:t>
      </w:r>
    </w:p>
    <w:p w:rsidR="0014680B" w:rsidRPr="004C1291" w:rsidRDefault="0014680B" w:rsidP="0014680B">
      <w:pPr>
        <w:spacing w:line="276" w:lineRule="auto"/>
        <w:jc w:val="both"/>
      </w:pPr>
    </w:p>
    <w:p w:rsidR="0014680B" w:rsidRPr="00025E3E" w:rsidRDefault="00115F1F" w:rsidP="0014680B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14680B" w:rsidRDefault="0014680B" w:rsidP="0014680B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14680B" w:rsidRPr="00025E3E" w:rsidRDefault="0014680B" w:rsidP="0014680B">
      <w:pPr>
        <w:spacing w:line="276" w:lineRule="auto"/>
        <w:jc w:val="center"/>
        <w:rPr>
          <w:b/>
        </w:rPr>
      </w:pP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procedura wprowadzona w dniu </w:t>
      </w:r>
      <w:r w:rsidR="00513AAB">
        <w:rPr>
          <w:rFonts w:ascii="Times New Roman" w:hAnsi="Times New Roman"/>
          <w:sz w:val="24"/>
          <w:szCs w:val="24"/>
        </w:rPr>
        <w:t>06.05.</w:t>
      </w:r>
      <w:r>
        <w:rPr>
          <w:rFonts w:ascii="Times New Roman" w:hAnsi="Times New Roman"/>
          <w:sz w:val="24"/>
          <w:szCs w:val="24"/>
        </w:rPr>
        <w:t xml:space="preserve">2020r. zarządzeniem dyrektora </w:t>
      </w:r>
      <w:r w:rsidR="0091578B">
        <w:rPr>
          <w:rFonts w:ascii="Times New Roman" w:hAnsi="Times New Roman"/>
          <w:sz w:val="24"/>
          <w:szCs w:val="24"/>
        </w:rPr>
        <w:t>przedszkola</w:t>
      </w:r>
      <w:r>
        <w:rPr>
          <w:rFonts w:ascii="Times New Roman" w:hAnsi="Times New Roman"/>
          <w:sz w:val="24"/>
          <w:szCs w:val="24"/>
        </w:rPr>
        <w:t xml:space="preserve"> nr </w:t>
      </w:r>
      <w:r w:rsidR="00513AAB">
        <w:rPr>
          <w:rFonts w:ascii="Times New Roman" w:hAnsi="Times New Roman"/>
          <w:sz w:val="24"/>
          <w:szCs w:val="24"/>
        </w:rPr>
        <w:t>8/2019/2020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14680B" w:rsidRPr="00025E3E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 w:rsidR="0091578B"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procedurą podczas pierwszych zebrań zorganizowanych przez </w:t>
      </w:r>
      <w:r w:rsidR="0091578B">
        <w:rPr>
          <w:rFonts w:ascii="Times New Roman" w:hAnsi="Times New Roman"/>
          <w:sz w:val="24"/>
          <w:szCs w:val="24"/>
        </w:rPr>
        <w:t>przedszkole</w:t>
      </w:r>
      <w:r>
        <w:rPr>
          <w:rFonts w:ascii="Times New Roman" w:hAnsi="Times New Roman"/>
          <w:sz w:val="24"/>
          <w:szCs w:val="24"/>
        </w:rPr>
        <w:t xml:space="preserve"> oraz zobowiązani do wypełnienia deklaracji – załącznik nr 1</w:t>
      </w:r>
    </w:p>
    <w:p w:rsidR="0014680B" w:rsidRPr="004C1291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</w:t>
      </w:r>
      <w:r w:rsidR="0091578B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>wystąpią niepokojące objawy oraz zostanie zmierzona temperatura, odnotowuje się to w karcie informacyjnej o stanie zdrowia dziecka</w:t>
      </w:r>
      <w:r w:rsidR="00915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14680B" w:rsidRDefault="0014680B" w:rsidP="00D9776B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:rsidR="0014680B" w:rsidRDefault="0014680B" w:rsidP="00D9776B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 w:rsidR="0091578B">
        <w:t>przedszkolu</w:t>
      </w:r>
      <w:r w:rsidRPr="004E6F17">
        <w:t xml:space="preserve"> objawów chorobowych</w:t>
      </w:r>
      <w:r w:rsidRPr="00DC6F47">
        <w:t>.</w:t>
      </w:r>
    </w:p>
    <w:p w:rsidR="0014680B" w:rsidRDefault="0014680B" w:rsidP="0014680B">
      <w:pPr>
        <w:spacing w:line="276" w:lineRule="auto"/>
        <w:jc w:val="both"/>
      </w:pPr>
    </w:p>
    <w:p w:rsidR="0014680B" w:rsidRPr="00610D0E" w:rsidRDefault="0014680B" w:rsidP="0014680B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lastRenderedPageBreak/>
        <w:t>Załącznik nr 1</w:t>
      </w:r>
    </w:p>
    <w:p w:rsidR="0014680B" w:rsidRPr="00610D0E" w:rsidRDefault="0014680B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271B84" w:rsidRDefault="0014680B" w:rsidP="00072620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14680B" w:rsidRPr="009B246C" w:rsidRDefault="0014680B" w:rsidP="0014680B">
      <w:pPr>
        <w:shd w:val="clear" w:color="auto" w:fill="FFFFFF"/>
        <w:spacing w:line="276" w:lineRule="auto"/>
        <w:jc w:val="both"/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</w:t>
      </w:r>
      <w:r w:rsidR="00F5783B" w:rsidRPr="00E15BE7">
        <w:rPr>
          <w:color w:val="000000"/>
          <w:u w:val="single"/>
        </w:rPr>
        <w:t>proszę zaznaczyć odpowiednie zgody</w:t>
      </w:r>
      <w:r w:rsidRPr="00F00C73">
        <w:rPr>
          <w:color w:val="000000"/>
        </w:rPr>
        <w:t>):</w:t>
      </w:r>
    </w:p>
    <w:p w:rsidR="0014680B" w:rsidRPr="008555E3" w:rsidRDefault="0014680B" w:rsidP="0014680B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14680B" w:rsidRPr="00271B84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="00D13F4C"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="00115F1F">
        <w:rPr>
          <w:rFonts w:ascii="Times New Roman" w:hAnsi="Times New Roman" w:cs="Times New Roman"/>
          <w:color w:val="000000"/>
          <w:sz w:val="24"/>
          <w:szCs w:val="24"/>
        </w:rPr>
        <w:t xml:space="preserve">nr 32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w Kielcach. </w:t>
      </w:r>
    </w:p>
    <w:p w:rsidR="0014680B" w:rsidRPr="00271B84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 w:rsidR="00D13F4C"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 w:rsidR="00D13F4C"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>z placówki (</w:t>
      </w:r>
      <w:r w:rsidR="009C2657">
        <w:rPr>
          <w:color w:val="000000"/>
        </w:rPr>
        <w:t>niezwłocznie</w:t>
      </w:r>
      <w:r w:rsidRPr="00271B84">
        <w:rPr>
          <w:color w:val="000000"/>
        </w:rPr>
        <w:t xml:space="preserve">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14680B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 w:rsidR="000C4237"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14680B" w:rsidRPr="00271B84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 w:rsidR="00262534"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 w:rsidR="00B04004"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14680B" w:rsidRPr="00271B84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 w:rsidR="00B04004"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271B84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 w:rsidR="00B0400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4680B" w:rsidRPr="00271B84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 w:rsidR="00072620"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072620" w:rsidRDefault="0014680B" w:rsidP="0014680B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14680B" w:rsidRPr="00A76891" w:rsidRDefault="0014680B" w:rsidP="0014680B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:rsidR="0014680B" w:rsidRDefault="0014680B" w:rsidP="0014680B">
      <w:pPr>
        <w:jc w:val="right"/>
        <w:rPr>
          <w:color w:val="000000"/>
        </w:rPr>
      </w:pPr>
    </w:p>
    <w:p w:rsidR="0014680B" w:rsidRDefault="0014680B" w:rsidP="0014680B">
      <w:pPr>
        <w:pStyle w:val="Nagwek2"/>
        <w:jc w:val="center"/>
      </w:pPr>
    </w:p>
    <w:p w:rsidR="0014680B" w:rsidRPr="008515F2" w:rsidRDefault="0014680B" w:rsidP="0014680B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14680B" w:rsidRDefault="0014680B" w:rsidP="0014680B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115F1F" w:rsidRPr="00115F1F" w:rsidRDefault="00115F1F" w:rsidP="00115F1F"/>
    <w:p w:rsidR="0014680B" w:rsidRPr="00FE35B4" w:rsidRDefault="0014680B" w:rsidP="0014680B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4680B" w:rsidRPr="00636263" w:rsidTr="00C8133D">
        <w:trPr>
          <w:trHeight w:val="340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Imię i Nazwisko dziecka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340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Godzina zauważenia objawów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696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Jakie wystąpiły objawy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340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Godzina poinformowania rodziców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340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Kto został poinformowany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340"/>
        </w:trPr>
        <w:tc>
          <w:tcPr>
            <w:tcW w:w="3652" w:type="dxa"/>
            <w:vAlign w:val="center"/>
          </w:tcPr>
          <w:p w:rsidR="0014680B" w:rsidRPr="00636263" w:rsidRDefault="0014680B" w:rsidP="00C8133D">
            <w:pPr>
              <w:jc w:val="center"/>
            </w:pPr>
            <w:r w:rsidRPr="00636263">
              <w:t>Podpis osoby informującej</w:t>
            </w:r>
          </w:p>
        </w:tc>
        <w:tc>
          <w:tcPr>
            <w:tcW w:w="5560" w:type="dxa"/>
          </w:tcPr>
          <w:p w:rsidR="0014680B" w:rsidRPr="00636263" w:rsidRDefault="0014680B" w:rsidP="00C8133D"/>
        </w:tc>
      </w:tr>
    </w:tbl>
    <w:p w:rsidR="0014680B" w:rsidRPr="00636263" w:rsidRDefault="0014680B" w:rsidP="0014680B">
      <w:pPr>
        <w:rPr>
          <w:sz w:val="22"/>
          <w:szCs w:val="22"/>
        </w:rPr>
      </w:pPr>
    </w:p>
    <w:p w:rsidR="0014680B" w:rsidRPr="00636263" w:rsidRDefault="0014680B" w:rsidP="0014680B">
      <w:pPr>
        <w:rPr>
          <w:sz w:val="22"/>
          <w:szCs w:val="22"/>
        </w:rPr>
      </w:pPr>
      <w:r w:rsidRPr="00636263">
        <w:rPr>
          <w:sz w:val="22"/>
          <w:szCs w:val="22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116334">
            <w:pPr>
              <w:jc w:val="center"/>
            </w:pPr>
            <w:r w:rsidRPr="00636263">
              <w:t>Godzina</w:t>
            </w:r>
          </w:p>
        </w:tc>
        <w:tc>
          <w:tcPr>
            <w:tcW w:w="3827" w:type="dxa"/>
          </w:tcPr>
          <w:p w:rsidR="0014680B" w:rsidRPr="00636263" w:rsidRDefault="0014680B" w:rsidP="00116334">
            <w:pPr>
              <w:jc w:val="center"/>
            </w:pPr>
            <w:r w:rsidRPr="00636263">
              <w:t>Wysokość Temperatury</w:t>
            </w:r>
          </w:p>
        </w:tc>
      </w:tr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C8133D"/>
        </w:tc>
        <w:tc>
          <w:tcPr>
            <w:tcW w:w="3827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C8133D"/>
        </w:tc>
        <w:tc>
          <w:tcPr>
            <w:tcW w:w="3827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C8133D"/>
        </w:tc>
        <w:tc>
          <w:tcPr>
            <w:tcW w:w="3827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C8133D"/>
        </w:tc>
        <w:tc>
          <w:tcPr>
            <w:tcW w:w="3827" w:type="dxa"/>
          </w:tcPr>
          <w:p w:rsidR="0014680B" w:rsidRPr="00636263" w:rsidRDefault="0014680B" w:rsidP="00C8133D"/>
        </w:tc>
      </w:tr>
      <w:tr w:rsidR="0014680B" w:rsidRPr="00636263" w:rsidTr="00C8133D">
        <w:trPr>
          <w:trHeight w:val="284"/>
        </w:trPr>
        <w:tc>
          <w:tcPr>
            <w:tcW w:w="1951" w:type="dxa"/>
          </w:tcPr>
          <w:p w:rsidR="0014680B" w:rsidRPr="00636263" w:rsidRDefault="0014680B" w:rsidP="00C8133D"/>
        </w:tc>
        <w:tc>
          <w:tcPr>
            <w:tcW w:w="3827" w:type="dxa"/>
          </w:tcPr>
          <w:p w:rsidR="0014680B" w:rsidRPr="00636263" w:rsidRDefault="0014680B" w:rsidP="00C8133D"/>
        </w:tc>
      </w:tr>
    </w:tbl>
    <w:p w:rsidR="0014680B" w:rsidRPr="00636263" w:rsidRDefault="0014680B" w:rsidP="0014680B">
      <w:pPr>
        <w:rPr>
          <w:sz w:val="22"/>
          <w:szCs w:val="22"/>
        </w:rPr>
      </w:pPr>
    </w:p>
    <w:p w:rsidR="0014680B" w:rsidRPr="00636263" w:rsidRDefault="0014680B" w:rsidP="0014680B">
      <w:pPr>
        <w:rPr>
          <w:sz w:val="22"/>
          <w:szCs w:val="22"/>
        </w:rPr>
      </w:pPr>
      <w:r w:rsidRPr="00636263">
        <w:rPr>
          <w:sz w:val="22"/>
          <w:szCs w:val="22"/>
        </w:rPr>
        <w:t>Inne zaobserwowane objawy:</w:t>
      </w:r>
    </w:p>
    <w:p w:rsidR="0014680B" w:rsidRPr="00636263" w:rsidRDefault="0014680B" w:rsidP="0014680B">
      <w:pPr>
        <w:spacing w:line="360" w:lineRule="auto"/>
        <w:rPr>
          <w:sz w:val="22"/>
          <w:szCs w:val="22"/>
        </w:rPr>
      </w:pPr>
      <w:r w:rsidRPr="0063626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80B" w:rsidRPr="00636263" w:rsidRDefault="0014680B" w:rsidP="0014680B">
      <w:pPr>
        <w:rPr>
          <w:sz w:val="22"/>
          <w:szCs w:val="22"/>
        </w:rPr>
      </w:pPr>
      <w:r w:rsidRPr="00636263">
        <w:rPr>
          <w:sz w:val="22"/>
          <w:szCs w:val="22"/>
        </w:rPr>
        <w:t>Godzina odbioru dziecka przez rodzica/opiekuna :     ................................</w:t>
      </w:r>
    </w:p>
    <w:p w:rsidR="0014680B" w:rsidRPr="00636263" w:rsidRDefault="0014680B" w:rsidP="0014680B">
      <w:pPr>
        <w:rPr>
          <w:sz w:val="22"/>
          <w:szCs w:val="22"/>
        </w:rPr>
      </w:pPr>
    </w:p>
    <w:p w:rsidR="0014680B" w:rsidRPr="00636263" w:rsidRDefault="0014680B" w:rsidP="00116334">
      <w:pPr>
        <w:jc w:val="both"/>
        <w:rPr>
          <w:sz w:val="22"/>
          <w:szCs w:val="22"/>
        </w:rPr>
      </w:pPr>
      <w:r w:rsidRPr="00636263">
        <w:rPr>
          <w:sz w:val="22"/>
          <w:szCs w:val="22"/>
        </w:rPr>
        <w:t xml:space="preserve">W związku z zaobserwowanymi u dziecka objawami chorobowymi i wprowadzonym reżimem sanitarnym </w:t>
      </w:r>
      <w:r w:rsidR="00116334" w:rsidRPr="00636263">
        <w:rPr>
          <w:sz w:val="22"/>
          <w:szCs w:val="22"/>
        </w:rPr>
        <w:br/>
      </w:r>
      <w:r w:rsidRPr="00636263">
        <w:rPr>
          <w:sz w:val="22"/>
          <w:szCs w:val="22"/>
        </w:rPr>
        <w:t xml:space="preserve">z dniem ..................... w </w:t>
      </w:r>
      <w:r w:rsidR="00116334" w:rsidRPr="00636263">
        <w:rPr>
          <w:sz w:val="22"/>
          <w:szCs w:val="22"/>
        </w:rPr>
        <w:t xml:space="preserve">Przedszkolu Samorządowym </w:t>
      </w:r>
      <w:r w:rsidR="00115F1F" w:rsidRPr="00636263">
        <w:rPr>
          <w:sz w:val="22"/>
          <w:szCs w:val="22"/>
        </w:rPr>
        <w:t>nr 32</w:t>
      </w:r>
      <w:r w:rsidRPr="00636263">
        <w:rPr>
          <w:sz w:val="22"/>
          <w:szCs w:val="22"/>
        </w:rPr>
        <w:t xml:space="preserve"> w Kielcach, informujemy, iż Rodzice są zobowiązani do:</w:t>
      </w:r>
    </w:p>
    <w:p w:rsidR="0014680B" w:rsidRPr="00636263" w:rsidRDefault="0014680B" w:rsidP="0014680B">
      <w:pPr>
        <w:rPr>
          <w:sz w:val="22"/>
          <w:szCs w:val="22"/>
        </w:rPr>
      </w:pPr>
      <w:r w:rsidRPr="00636263">
        <w:rPr>
          <w:sz w:val="22"/>
          <w:szCs w:val="22"/>
        </w:rPr>
        <w:t xml:space="preserve">- kontaktu z lekarzem w celu dalszej diagnozy dziecka </w:t>
      </w:r>
    </w:p>
    <w:p w:rsidR="0014680B" w:rsidRPr="00636263" w:rsidRDefault="0014680B" w:rsidP="0014680B">
      <w:pPr>
        <w:rPr>
          <w:sz w:val="22"/>
          <w:szCs w:val="22"/>
        </w:rPr>
      </w:pPr>
      <w:r w:rsidRPr="00636263">
        <w:rPr>
          <w:sz w:val="22"/>
          <w:szCs w:val="22"/>
        </w:rPr>
        <w:t xml:space="preserve">- przyniesienia zaświadczenia lekarskiego o braku przeciwwskazań do uczęszczania do przedszkola </w:t>
      </w:r>
    </w:p>
    <w:p w:rsidR="0014680B" w:rsidRPr="00636263" w:rsidRDefault="0014680B" w:rsidP="003F0277">
      <w:pPr>
        <w:jc w:val="both"/>
        <w:rPr>
          <w:sz w:val="22"/>
          <w:szCs w:val="22"/>
        </w:rPr>
      </w:pPr>
      <w:r w:rsidRPr="00636263">
        <w:rPr>
          <w:sz w:val="22"/>
          <w:szCs w:val="22"/>
        </w:rPr>
        <w:t>- w przypadku zdiagnozowania u dziecka Covid-19 Rodzic jest zobowiązany do natychmiastowego poinformowania placówki</w:t>
      </w:r>
    </w:p>
    <w:p w:rsidR="0014680B" w:rsidRDefault="0014680B" w:rsidP="0014680B">
      <w:pPr>
        <w:rPr>
          <w:sz w:val="22"/>
          <w:szCs w:val="22"/>
        </w:rPr>
      </w:pPr>
    </w:p>
    <w:p w:rsidR="00636263" w:rsidRPr="00636263" w:rsidRDefault="00636263" w:rsidP="0014680B">
      <w:pPr>
        <w:rPr>
          <w:sz w:val="22"/>
          <w:szCs w:val="22"/>
        </w:rPr>
      </w:pPr>
    </w:p>
    <w:p w:rsidR="003F0277" w:rsidRDefault="003F0277" w:rsidP="0014680B">
      <w:pPr>
        <w:rPr>
          <w:sz w:val="22"/>
          <w:szCs w:val="22"/>
        </w:rPr>
      </w:pPr>
    </w:p>
    <w:p w:rsidR="00636263" w:rsidRPr="00636263" w:rsidRDefault="00636263" w:rsidP="0014680B">
      <w:pPr>
        <w:rPr>
          <w:sz w:val="22"/>
          <w:szCs w:val="22"/>
        </w:rPr>
      </w:pPr>
    </w:p>
    <w:p w:rsidR="0014680B" w:rsidRPr="00636263" w:rsidRDefault="0014680B" w:rsidP="0014680B">
      <w:pPr>
        <w:jc w:val="right"/>
        <w:rPr>
          <w:sz w:val="22"/>
          <w:szCs w:val="22"/>
        </w:rPr>
      </w:pPr>
      <w:r w:rsidRPr="00636263">
        <w:rPr>
          <w:sz w:val="22"/>
          <w:szCs w:val="22"/>
        </w:rPr>
        <w:t>................................................................................</w:t>
      </w:r>
      <w:r w:rsidRPr="00636263">
        <w:rPr>
          <w:sz w:val="22"/>
          <w:szCs w:val="22"/>
        </w:rPr>
        <w:br/>
        <w:t>(data i podpis rodzica)</w:t>
      </w:r>
    </w:p>
    <w:p w:rsidR="0014680B" w:rsidRPr="00636263" w:rsidRDefault="0014680B" w:rsidP="0014680B">
      <w:pPr>
        <w:rPr>
          <w:i/>
          <w:color w:val="3B3838"/>
          <w:sz w:val="22"/>
          <w:szCs w:val="22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jc w:val="right"/>
        <w:rPr>
          <w:color w:val="000000"/>
        </w:rPr>
      </w:pPr>
      <w:r>
        <w:rPr>
          <w:color w:val="000000"/>
        </w:rPr>
        <w:lastRenderedPageBreak/>
        <w:t>Załącznik nr 3</w:t>
      </w:r>
    </w:p>
    <w:p w:rsidR="0014680B" w:rsidRDefault="0014680B" w:rsidP="0014680B">
      <w:pPr>
        <w:rPr>
          <w:rFonts w:cs="Arial"/>
          <w:i/>
          <w:color w:val="3B3838"/>
        </w:rPr>
      </w:pPr>
    </w:p>
    <w:p w:rsidR="0014680B" w:rsidRDefault="0014680B" w:rsidP="0014680B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FBDD25" wp14:editId="1D5F9CAD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End w:id="0"/>
    </w:p>
    <w:sectPr w:rsidR="0014680B" w:rsidSect="00C02644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2E" w:rsidRDefault="00F2292E" w:rsidP="00C02644">
      <w:r>
        <w:separator/>
      </w:r>
    </w:p>
  </w:endnote>
  <w:endnote w:type="continuationSeparator" w:id="0">
    <w:p w:rsidR="00F2292E" w:rsidRDefault="00F2292E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21030" w:rsidRDefault="0062103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21030" w:rsidRDefault="006210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21030" w:rsidRDefault="0062103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2103D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621030" w:rsidRDefault="00621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2E" w:rsidRDefault="00F2292E" w:rsidP="00C02644">
      <w:r>
        <w:separator/>
      </w:r>
    </w:p>
  </w:footnote>
  <w:footnote w:type="continuationSeparator" w:id="0">
    <w:p w:rsidR="00F2292E" w:rsidRDefault="00F2292E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5F1F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44072"/>
    <w:rsid w:val="0025297F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3F1C"/>
    <w:rsid w:val="002E4549"/>
    <w:rsid w:val="003051EE"/>
    <w:rsid w:val="00322E9E"/>
    <w:rsid w:val="0033058E"/>
    <w:rsid w:val="00350F33"/>
    <w:rsid w:val="00357D9A"/>
    <w:rsid w:val="00364E48"/>
    <w:rsid w:val="0036755C"/>
    <w:rsid w:val="00373E2D"/>
    <w:rsid w:val="00387B8B"/>
    <w:rsid w:val="003911F5"/>
    <w:rsid w:val="00396E28"/>
    <w:rsid w:val="00397625"/>
    <w:rsid w:val="003B17DB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924BB"/>
    <w:rsid w:val="004A1EEF"/>
    <w:rsid w:val="004B3F7D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3AAB"/>
    <w:rsid w:val="0051601C"/>
    <w:rsid w:val="0053308F"/>
    <w:rsid w:val="00533496"/>
    <w:rsid w:val="00560E6E"/>
    <w:rsid w:val="00575C90"/>
    <w:rsid w:val="005877A3"/>
    <w:rsid w:val="00595381"/>
    <w:rsid w:val="005A29E0"/>
    <w:rsid w:val="005A3B7C"/>
    <w:rsid w:val="005A5412"/>
    <w:rsid w:val="005E2660"/>
    <w:rsid w:val="005E61D2"/>
    <w:rsid w:val="005F0F99"/>
    <w:rsid w:val="00621030"/>
    <w:rsid w:val="00636263"/>
    <w:rsid w:val="00651F70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D234E"/>
    <w:rsid w:val="006E2F46"/>
    <w:rsid w:val="00702B3C"/>
    <w:rsid w:val="007063B4"/>
    <w:rsid w:val="00714447"/>
    <w:rsid w:val="00715A82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E3CFD"/>
    <w:rsid w:val="007F013B"/>
    <w:rsid w:val="00802BBA"/>
    <w:rsid w:val="00806C44"/>
    <w:rsid w:val="0081588E"/>
    <w:rsid w:val="00820EFC"/>
    <w:rsid w:val="008260E4"/>
    <w:rsid w:val="00831AC5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AA5"/>
    <w:rsid w:val="00914B2F"/>
    <w:rsid w:val="0091578B"/>
    <w:rsid w:val="00927A8E"/>
    <w:rsid w:val="0096206D"/>
    <w:rsid w:val="00970C3A"/>
    <w:rsid w:val="0098133D"/>
    <w:rsid w:val="009A6F8C"/>
    <w:rsid w:val="009B4E7A"/>
    <w:rsid w:val="009C2657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5A58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3F4"/>
    <w:rsid w:val="00C22F33"/>
    <w:rsid w:val="00C33B2D"/>
    <w:rsid w:val="00C42D48"/>
    <w:rsid w:val="00C434E2"/>
    <w:rsid w:val="00C50776"/>
    <w:rsid w:val="00C666E5"/>
    <w:rsid w:val="00C758BB"/>
    <w:rsid w:val="00C8133D"/>
    <w:rsid w:val="00C93392"/>
    <w:rsid w:val="00CA6901"/>
    <w:rsid w:val="00CC36BA"/>
    <w:rsid w:val="00CC3B5E"/>
    <w:rsid w:val="00CD582F"/>
    <w:rsid w:val="00CF359E"/>
    <w:rsid w:val="00D13F4C"/>
    <w:rsid w:val="00D152E0"/>
    <w:rsid w:val="00D2103D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D70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00BF1"/>
    <w:rsid w:val="00F139C0"/>
    <w:rsid w:val="00F2292E"/>
    <w:rsid w:val="00F22CBB"/>
    <w:rsid w:val="00F376B1"/>
    <w:rsid w:val="00F5783B"/>
    <w:rsid w:val="00F60D69"/>
    <w:rsid w:val="00F6271C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4049</Words>
  <Characters>24299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2020-05-06T10:20:00Z</cp:lastPrinted>
  <dcterms:created xsi:type="dcterms:W3CDTF">2020-08-31T08:16:00Z</dcterms:created>
  <dcterms:modified xsi:type="dcterms:W3CDTF">2020-08-31T11:51:00Z</dcterms:modified>
</cp:coreProperties>
</file>